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1da0bb4a7d4a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ATW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ATW CAPITAL AS</w:t>
      </w:r>
    </w:p>
    <w:sectPr>
      <w:headerReference xmlns:r="http://schemas.openxmlformats.org/officeDocument/2006/relationships" w:type="default" r:id="R41c1ee57027b4ad8"/>
      <w:footerReference xmlns:r="http://schemas.openxmlformats.org/officeDocument/2006/relationships" w:type="default" r:id="R4a84700bbbc345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ATW CAPITAL AS   ·   Org.nr 934 087 496   ·   Bygdøynesveien 26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ATW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1ee57027b4ad8" /><Relationship Type="http://schemas.openxmlformats.org/officeDocument/2006/relationships/footer" Target="/word/footer1.xml" Id="R4a84700bbbc34548" /></Relationships>
</file>