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60604b3b5a46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ATW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ATW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b80844a2604f4c"/>
      <w:footerReference xmlns:r="http://schemas.openxmlformats.org/officeDocument/2006/relationships" w:type="default" r:id="R40d2c32988bc46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ATW CAPITAL AS   ·   Org.nr 934 087 496   ·   Bygdøynesveien 26   ·   0286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ATW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b80844a2604f4c" /><Relationship Type="http://schemas.openxmlformats.org/officeDocument/2006/relationships/footer" Target="/word/footer1.xml" Id="R40d2c32988bc4602" /></Relationships>
</file>