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79eecd720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OBOS AKSJEINVESTERINGER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OBOS AKSJEINVESTERINGER AS</w:t>
      </w:r>
    </w:p>
    <w:sectPr>
      <w:headerReference xmlns:r="http://schemas.openxmlformats.org/officeDocument/2006/relationships" w:type="default" r:id="R1bfe02b43dad412a"/>
      <w:footerReference xmlns:r="http://schemas.openxmlformats.org/officeDocument/2006/relationships" w:type="default" r:id="R3a08669c19ea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OBOS AKSJEINVESTERINGER AS   ·   Org.nr 934 070 119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OBOS AKSJEINVESTERINGER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e02b43dad412a" /><Relationship Type="http://schemas.openxmlformats.org/officeDocument/2006/relationships/footer" Target="/word/footer1.xml" Id="R3a08669c19ea45b9" /></Relationships>
</file>