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895c50c6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WORK, 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WORK, 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442b2864649e9"/>
      <w:footerReference xmlns:r="http://schemas.openxmlformats.org/officeDocument/2006/relationships" w:type="default" r:id="Rb1ebf845d37c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442b2864649e9" /><Relationship Type="http://schemas.openxmlformats.org/officeDocument/2006/relationships/footer" Target="/word/footer1.xml" Id="Rb1ebf845d37c4bce" /></Relationships>
</file>