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1b8c3ea70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 INVEST AS</w:t>
      </w:r>
    </w:p>
    <w:sectPr>
      <w:headerReference xmlns:r="http://schemas.openxmlformats.org/officeDocument/2006/relationships" w:type="default" r:id="R9ce5ec2e290b4b09"/>
      <w:footerReference xmlns:r="http://schemas.openxmlformats.org/officeDocument/2006/relationships" w:type="default" r:id="R773fa0e58af2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5ec2e290b4b09" /><Relationship Type="http://schemas.openxmlformats.org/officeDocument/2006/relationships/footer" Target="/word/footer1.xml" Id="R773fa0e58af24df3" /></Relationships>
</file>