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55adf5023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HAUGERUD REGNSKAPSKONTOR AS</w:t>
      </w:r>
    </w:p>
    <w:sectPr>
      <w:headerReference xmlns:r="http://schemas.openxmlformats.org/officeDocument/2006/relationships" w:type="default" r:id="Reedddf54b14844fb"/>
      <w:footerReference xmlns:r="http://schemas.openxmlformats.org/officeDocument/2006/relationships" w:type="default" r:id="R7a66a019bf76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ddf54b14844fb" /><Relationship Type="http://schemas.openxmlformats.org/officeDocument/2006/relationships/footer" Target="/word/footer1.xml" Id="R7a66a019bf7644f9" /></Relationships>
</file>