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b49ccf9f345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GRESSETH HOLDING AS, org.nr 933 017 486,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GRESSETH HOLDING AS</w:t>
      </w:r>
    </w:p>
    <w:sectPr>
      <w:headerReference xmlns:r="http://schemas.openxmlformats.org/officeDocument/2006/relationships" w:type="default" r:id="R68ace5328d6b4255"/>
      <w:footerReference xmlns:r="http://schemas.openxmlformats.org/officeDocument/2006/relationships" w:type="default" r:id="R75008c1be041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GRESSETH HOLDING AS   ·   Org.nr 933 017 486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GRESSETH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ce5328d6b4255" /><Relationship Type="http://schemas.openxmlformats.org/officeDocument/2006/relationships/footer" Target="/word/footer1.xml" Id="R75008c1be041432f" /></Relationships>
</file>