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ac799e3b74b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BAJAS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BAJAS AS</w:t>
      </w:r>
    </w:p>
    <w:sectPr>
      <w:headerReference xmlns:r="http://schemas.openxmlformats.org/officeDocument/2006/relationships" w:type="default" r:id="R1faf49a21e844e65"/>
      <w:footerReference xmlns:r="http://schemas.openxmlformats.org/officeDocument/2006/relationships" w:type="default" r:id="R062f0b096905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BAJAS AS   ·   Org.nr 932 393 794   ·   Konglevegen 2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f49a21e844e65" /><Relationship Type="http://schemas.openxmlformats.org/officeDocument/2006/relationships/footer" Target="/word/footer1.xml" Id="R062f0b09690541b1" /></Relationships>
</file>