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d1c534a6e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 CAPITAL AS</w:t>
      </w:r>
    </w:p>
    <w:sectPr>
      <w:headerReference xmlns:r="http://schemas.openxmlformats.org/officeDocument/2006/relationships" w:type="default" r:id="R9cde62fc99724683"/>
      <w:footerReference xmlns:r="http://schemas.openxmlformats.org/officeDocument/2006/relationships" w:type="default" r:id="R846117ec7d08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 CAPITAL AS   ·   Org.nr 932 376 199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e62fc99724683" /><Relationship Type="http://schemas.openxmlformats.org/officeDocument/2006/relationships/footer" Target="/word/footer1.xml" Id="R846117ec7d0845d9" /></Relationships>
</file>