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ba4c88b7e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Hetlevik,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ROY MAGNE RØDLANDS AKSJESELSKAP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 MAGNE RØDLANDS AKSJESELSKAP</w:t>
      </w:r>
    </w:p>
    <w:sectPr>
      <w:headerReference xmlns:r="http://schemas.openxmlformats.org/officeDocument/2006/relationships" w:type="default" r:id="Ra564038db30c44b3"/>
      <w:footerReference xmlns:r="http://schemas.openxmlformats.org/officeDocument/2006/relationships" w:type="default" r:id="R803d350835a1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 MAGNE RØDLANDS AKSJESELSKAP   ·   Org.nr 932 368 145   ·   Basneset 13A   ·   5304 HETLEVIK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 MAGNE RØDLANDS AKSJESELSKAP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4038db30c44b3" /><Relationship Type="http://schemas.openxmlformats.org/officeDocument/2006/relationships/footer" Target="/word/footer1.xml" Id="R803d350835a14f15" /></Relationships>
</file>