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f3c5d98cb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BALDIS INVEST AS</w:t>
      </w:r>
    </w:p>
    <w:sectPr>
      <w:headerReference xmlns:r="http://schemas.openxmlformats.org/officeDocument/2006/relationships" w:type="default" r:id="Rcbe08f23f02b4bb8"/>
      <w:footerReference xmlns:r="http://schemas.openxmlformats.org/officeDocument/2006/relationships" w:type="default" r:id="Rb77f5e5bb9a4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08f23f02b4bb8" /><Relationship Type="http://schemas.openxmlformats.org/officeDocument/2006/relationships/footer" Target="/word/footer1.xml" Id="Rb77f5e5bb9a447ea" /></Relationships>
</file>