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3c70c7d844c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FISCH AS</w:t>
      </w:r>
    </w:p>
    <w:sectPr>
      <w:headerReference xmlns:r="http://schemas.openxmlformats.org/officeDocument/2006/relationships" w:type="default" r:id="Raf9a76d52eb946aa"/>
      <w:footerReference xmlns:r="http://schemas.openxmlformats.org/officeDocument/2006/relationships" w:type="default" r:id="Ra44ff2b44550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FISCH AS   ·   Org.nr 932 235 110   ·   Youngstorget 2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a76d52eb946aa" /><Relationship Type="http://schemas.openxmlformats.org/officeDocument/2006/relationships/footer" Target="/word/footer1.xml" Id="Ra44ff2b445504e27" /></Relationships>
</file>