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5c4afa6234d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 BASS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 BASS CAPITAL AS</w:t>
      </w:r>
    </w:p>
    <w:sectPr>
      <w:headerReference xmlns:r="http://schemas.openxmlformats.org/officeDocument/2006/relationships" w:type="default" r:id="Rfe8f41752ec54812"/>
      <w:footerReference xmlns:r="http://schemas.openxmlformats.org/officeDocument/2006/relationships" w:type="default" r:id="Rda10e03d3207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f41752ec54812" /><Relationship Type="http://schemas.openxmlformats.org/officeDocument/2006/relationships/footer" Target="/word/footer1.xml" Id="Rda10e03d32074da0" /></Relationships>
</file>