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692f3ac674e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VICONDID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VICONDID AS</w:t>
      </w:r>
    </w:p>
    <w:sectPr>
      <w:headerReference xmlns:r="http://schemas.openxmlformats.org/officeDocument/2006/relationships" w:type="default" r:id="Rc9159006794e4236"/>
      <w:footerReference xmlns:r="http://schemas.openxmlformats.org/officeDocument/2006/relationships" w:type="default" r:id="R86b2a30a7874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VICONDID AS   ·   Org.nr 931 480 499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VICONDID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59006794e4236" /><Relationship Type="http://schemas.openxmlformats.org/officeDocument/2006/relationships/footer" Target="/word/footer1.xml" Id="R86b2a30a7874425c" /></Relationships>
</file>