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41ff096ee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HRAS HOLDING AS</w:t>
      </w:r>
    </w:p>
    <w:sectPr>
      <w:headerReference xmlns:r="http://schemas.openxmlformats.org/officeDocument/2006/relationships" w:type="default" r:id="R1bd65ff6270e464a"/>
      <w:footerReference xmlns:r="http://schemas.openxmlformats.org/officeDocument/2006/relationships" w:type="default" r:id="R6cec12f5c2e4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65ff6270e464a" /><Relationship Type="http://schemas.openxmlformats.org/officeDocument/2006/relationships/footer" Target="/word/footer1.xml" Id="R6cec12f5c2e446e9" /></Relationships>
</file>