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1c6bc790e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INVESTMENT AS</w:t>
      </w:r>
    </w:p>
    <w:sectPr>
      <w:headerReference xmlns:r="http://schemas.openxmlformats.org/officeDocument/2006/relationships" w:type="default" r:id="R6adb341afdc1417e"/>
      <w:footerReference xmlns:r="http://schemas.openxmlformats.org/officeDocument/2006/relationships" w:type="default" r:id="R549a1bb22e8b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b341afdc1417e" /><Relationship Type="http://schemas.openxmlformats.org/officeDocument/2006/relationships/footer" Target="/word/footer1.xml" Id="R549a1bb22e8b4af3" /></Relationships>
</file>