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dc3450adb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INTELLI SERVICES AS.</w:t>
      </w:r>
    </w:p>
    <w:sectPr>
      <w:headerReference xmlns:r="http://schemas.openxmlformats.org/officeDocument/2006/relationships" w:type="default" r:id="R0957150cff7a4019"/>
      <w:footerReference xmlns:r="http://schemas.openxmlformats.org/officeDocument/2006/relationships" w:type="default" r:id="Rcb1a5aad8d5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7150cff7a4019" /><Relationship Type="http://schemas.openxmlformats.org/officeDocument/2006/relationships/footer" Target="/word/footer1.xml" Id="Rcb1a5aad8d5147ca" /></Relationships>
</file>