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50b0b17fa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SCHWUNG INVEST AS</w:t>
      </w:r>
    </w:p>
    <w:sectPr>
      <w:headerReference xmlns:r="http://schemas.openxmlformats.org/officeDocument/2006/relationships" w:type="default" r:id="R11dcb62d100541a9"/>
      <w:footerReference xmlns:r="http://schemas.openxmlformats.org/officeDocument/2006/relationships" w:type="default" r:id="R2510d26387b5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cb62d100541a9" /><Relationship Type="http://schemas.openxmlformats.org/officeDocument/2006/relationships/footer" Target="/word/footer1.xml" Id="R2510d26387b54b87" /></Relationships>
</file>