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137bf6e4d14c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VEGSTAD LØNNING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VEGSTAD LØNNING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3165e5b268432b"/>
      <w:footerReference xmlns:r="http://schemas.openxmlformats.org/officeDocument/2006/relationships" w:type="default" r:id="Ra3dfb47064af4a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VEGSTAD LØNNING INVEST AS   ·   Org.nr 930 221 449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VEGSTAD LØNNING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3165e5b268432b" /><Relationship Type="http://schemas.openxmlformats.org/officeDocument/2006/relationships/footer" Target="/word/footer1.xml" Id="Ra3dfb47064af4a92" /></Relationships>
</file>