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f1e829f7d4c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STOREBRAND ASSET MANAGEMENT AS.</w:t>
      </w:r>
    </w:p>
    <w:sectPr>
      <w:headerReference xmlns:r="http://schemas.openxmlformats.org/officeDocument/2006/relationships" w:type="default" r:id="R218f639aad4c4abe"/>
      <w:footerReference xmlns:r="http://schemas.openxmlformats.org/officeDocument/2006/relationships" w:type="default" r:id="Rd2213a23cc094a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ASSET MANAGEMENT AS   ·   Org.nr 930 208 868   ·   Professor Kohts vei 9   ·   1366 LYSAKER   ·   Tlf. 08880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8f639aad4c4abe" /><Relationship Type="http://schemas.openxmlformats.org/officeDocument/2006/relationships/footer" Target="/word/footer1.xml" Id="Rd2213a23cc094a0c" /></Relationships>
</file>