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05f289c0042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PROGRESSO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INVEST AS</w:t>
      </w:r>
    </w:p>
    <w:sectPr>
      <w:headerReference xmlns:r="http://schemas.openxmlformats.org/officeDocument/2006/relationships" w:type="default" r:id="R2347f9a40d204814"/>
      <w:footerReference xmlns:r="http://schemas.openxmlformats.org/officeDocument/2006/relationships" w:type="default" r:id="R09b1670a691c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INVEST AS   ·   Org.nr 930 052 671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7f9a40d204814" /><Relationship Type="http://schemas.openxmlformats.org/officeDocument/2006/relationships/footer" Target="/word/footer1.xml" Id="R09b1670a691c460d" /></Relationships>
</file>