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a5126f2b1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KLEVEN &amp; 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KLEVEN &amp; CO INVEST AS</w:t>
      </w:r>
    </w:p>
    <w:sectPr>
      <w:headerReference xmlns:r="http://schemas.openxmlformats.org/officeDocument/2006/relationships" w:type="default" r:id="R351bd04b78dd4d38"/>
      <w:footerReference xmlns:r="http://schemas.openxmlformats.org/officeDocument/2006/relationships" w:type="default" r:id="R25f6ef6d0f8c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bd04b78dd4d38" /><Relationship Type="http://schemas.openxmlformats.org/officeDocument/2006/relationships/footer" Target="/word/footer1.xml" Id="R25f6ef6d0f8c4505" /></Relationships>
</file>