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bd3ae4e0f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SNØGG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SNØGG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b9c713c36b4cd1"/>
      <w:footerReference xmlns:r="http://schemas.openxmlformats.org/officeDocument/2006/relationships" w:type="default" r:id="Ra535c1f8ad39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SNØGG ØKONOMI AS   ·   Org.nr 929 395 360   ·   Torget 2   ·   3570 ÅL   ·   post@snoggas.no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SNØGG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9c713c36b4cd1" /><Relationship Type="http://schemas.openxmlformats.org/officeDocument/2006/relationships/footer" Target="/word/footer1.xml" Id="Ra535c1f8ad3943bd" /></Relationships>
</file>