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fec9bc3114d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CRIEBER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CRIEBER INVEST AS</w:t>
      </w:r>
    </w:p>
    <w:sectPr>
      <w:headerReference xmlns:r="http://schemas.openxmlformats.org/officeDocument/2006/relationships" w:type="default" r:id="Rf92e1222dc9c4311"/>
      <w:footerReference xmlns:r="http://schemas.openxmlformats.org/officeDocument/2006/relationships" w:type="default" r:id="R610f2a7202df4b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CRIEBER INVEST AS   ·   Org.nr 928 928 683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CRIEBER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2e1222dc9c4311" /><Relationship Type="http://schemas.openxmlformats.org/officeDocument/2006/relationships/footer" Target="/word/footer1.xml" Id="R610f2a7202df4b28" /></Relationships>
</file>