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847dcfd4d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INVESTMENT AS</w:t>
      </w:r>
    </w:p>
    <w:sectPr>
      <w:headerReference xmlns:r="http://schemas.openxmlformats.org/officeDocument/2006/relationships" w:type="default" r:id="Rc11b9feaa5714959"/>
      <w:footerReference xmlns:r="http://schemas.openxmlformats.org/officeDocument/2006/relationships" w:type="default" r:id="R5485bc8fa502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INVESTMENT AS   ·   Org.nr 928 865 401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b9feaa5714959" /><Relationship Type="http://schemas.openxmlformats.org/officeDocument/2006/relationships/footer" Target="/word/footer1.xml" Id="R5485bc8fa5024611" /></Relationships>
</file>