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4f191ee0a741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Grålum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Grålum,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1fbe20b32f0449e"/>
      <w:footerReference xmlns:r="http://schemas.openxmlformats.org/officeDocument/2006/relationships" w:type="default" r:id="R3fc8b3f9e1f64d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 ØKONOMI AS   ·   Org.nr 928 699 285   ·   Tuneveien 89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fbe20b32f0449e" /><Relationship Type="http://schemas.openxmlformats.org/officeDocument/2006/relationships/footer" Target="/word/footer1.xml" Id="R3fc8b3f9e1f64d0d" /></Relationships>
</file>