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59cba47a8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4f155db0c43fb"/>
      <w:footerReference xmlns:r="http://schemas.openxmlformats.org/officeDocument/2006/relationships" w:type="default" r:id="Rc22926631df8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FINANS AS   ·   Org.nr 928 694 836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4f155db0c43fb" /><Relationship Type="http://schemas.openxmlformats.org/officeDocument/2006/relationships/footer" Target="/word/footer1.xml" Id="Rc22926631df8491a" /></Relationships>
</file>