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85bbe0441741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STIFT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Stryn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STIFT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67d17446c4a4fcf"/>
      <w:footerReference xmlns:r="http://schemas.openxmlformats.org/officeDocument/2006/relationships" w:type="default" r:id="R0df23320fc5b40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 HOLDING AS   ·   Org.nr 928 286 061   ·   Geilevegen 41   ·   6783 STRYN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7d17446c4a4fcf" /><Relationship Type="http://schemas.openxmlformats.org/officeDocument/2006/relationships/footer" Target="/word/footer1.xml" Id="R0df23320fc5b407b" /></Relationships>
</file>