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14717e593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REGE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REGE AS</w:t>
      </w:r>
    </w:p>
    <w:sectPr>
      <w:headerReference xmlns:r="http://schemas.openxmlformats.org/officeDocument/2006/relationships" w:type="default" r:id="R7d059108c9b74170"/>
      <w:footerReference xmlns:r="http://schemas.openxmlformats.org/officeDocument/2006/relationships" w:type="default" r:id="R1919248007fc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REGE AS   ·   Org.nr 928 130 487   ·   Dyrnesvika 18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REGE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59108c9b74170" /><Relationship Type="http://schemas.openxmlformats.org/officeDocument/2006/relationships/footer" Target="/word/footer1.xml" Id="R1919248007fc4ffb" /></Relationships>
</file>