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d1e5ffb8d43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Røyse,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J.P.R. HOLDING AS</w:t>
      </w:r>
    </w:p>
    <w:sectPr>
      <w:headerReference xmlns:r="http://schemas.openxmlformats.org/officeDocument/2006/relationships" w:type="default" r:id="Rb1e49d8b3b744a63"/>
      <w:footerReference xmlns:r="http://schemas.openxmlformats.org/officeDocument/2006/relationships" w:type="default" r:id="R65737f27215f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J.P.R. HOLDING AS   ·   Org.nr 927 966 565   ·  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J.P.R.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49d8b3b744a63" /><Relationship Type="http://schemas.openxmlformats.org/officeDocument/2006/relationships/footer" Target="/word/footer1.xml" Id="R65737f27215f485b" /></Relationships>
</file>