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dc968b73634467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FROM INVEST AS</w:t>
      </w:r>
    </w:p>
    <w:sectPr>
      <w:headerReference xmlns:r="http://schemas.openxmlformats.org/officeDocument/2006/relationships" w:type="default" r:id="R3c109abb1f754067"/>
      <w:footerReference xmlns:r="http://schemas.openxmlformats.org/officeDocument/2006/relationships" w:type="default" r:id="R156c6ca70af7420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FROM INVEST AS   ·   Org.nr 927 893 606   ·   Toftes gate 21A   ·   0556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FROM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c109abb1f754067" /><Relationship Type="http://schemas.openxmlformats.org/officeDocument/2006/relationships/footer" Target="/word/footer1.xml" Id="R156c6ca70af74204" /></Relationships>
</file>