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5bdb9b29146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TR.H. INVEST II AS</w:t>
      </w:r>
    </w:p>
    <w:sectPr>
      <w:headerReference xmlns:r="http://schemas.openxmlformats.org/officeDocument/2006/relationships" w:type="default" r:id="R9a2776f9c9ef4ade"/>
      <w:footerReference xmlns:r="http://schemas.openxmlformats.org/officeDocument/2006/relationships" w:type="default" r:id="R26b368ad9839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776f9c9ef4ade" /><Relationship Type="http://schemas.openxmlformats.org/officeDocument/2006/relationships/footer" Target="/word/footer1.xml" Id="R26b368ad983947ad" /></Relationships>
</file>