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b94e79d98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TRANSPORT AS</w:t>
      </w:r>
    </w:p>
    <w:sectPr>
      <w:headerReference xmlns:r="http://schemas.openxmlformats.org/officeDocument/2006/relationships" w:type="default" r:id="R96c1628b008b4774"/>
      <w:footerReference xmlns:r="http://schemas.openxmlformats.org/officeDocument/2006/relationships" w:type="default" r:id="Rd4db26acf24e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1628b008b4774" /><Relationship Type="http://schemas.openxmlformats.org/officeDocument/2006/relationships/footer" Target="/word/footer1.xml" Id="Rd4db26acf24e4cfc" /></Relationships>
</file>