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30f080ba44c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SIRIUS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SIRIUS ØKONOMI AS</w:t>
      </w:r>
    </w:p>
    <w:sectPr>
      <w:headerReference xmlns:r="http://schemas.openxmlformats.org/officeDocument/2006/relationships" w:type="default" r:id="R4cc56bd32d01428d"/>
      <w:footerReference xmlns:r="http://schemas.openxmlformats.org/officeDocument/2006/relationships" w:type="default" r:id="Rb373f32d1dc0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SIRIUS ØKONOMI AS   ·   Org.nr 927 411 296   ·   Bogavegen 6   ·   7725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SIRIUS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56bd32d01428d" /><Relationship Type="http://schemas.openxmlformats.org/officeDocument/2006/relationships/footer" Target="/word/footer1.xml" Id="Rb373f32d1dc04ac6" /></Relationships>
</file>