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8f9dfd2bbe43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OHR EIENDOM HOLDING AS</w:t>
      </w:r>
    </w:p>
    <w:sectPr>
      <w:headerReference xmlns:r="http://schemas.openxmlformats.org/officeDocument/2006/relationships" w:type="default" r:id="Rf6eae06bc55e43fa"/>
      <w:footerReference xmlns:r="http://schemas.openxmlformats.org/officeDocument/2006/relationships" w:type="default" r:id="Rf6c1beb02c7248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OHR EIENDOM HOLDING AS   ·   Org.nr 927 223 724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OHR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eae06bc55e43fa" /><Relationship Type="http://schemas.openxmlformats.org/officeDocument/2006/relationships/footer" Target="/word/footer1.xml" Id="Rf6c1beb02c7248f2" /></Relationships>
</file>