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7f576555d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LOKKOMO AS</w:t>
      </w:r>
    </w:p>
    <w:sectPr>
      <w:headerReference xmlns:r="http://schemas.openxmlformats.org/officeDocument/2006/relationships" w:type="default" r:id="R93799449889040c2"/>
      <w:footerReference xmlns:r="http://schemas.openxmlformats.org/officeDocument/2006/relationships" w:type="default" r:id="R1e86eae6b6ca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LOKKOMO AS   ·   Org.nr 927 215 152   ·   c/o Invento Regnskap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LOKKOMO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99449889040c2" /><Relationship Type="http://schemas.openxmlformats.org/officeDocument/2006/relationships/footer" Target="/word/footer1.xml" Id="R1e86eae6b6ca465e" /></Relationships>
</file>