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874ad9305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LOKKOMO AS</w:t>
      </w:r>
    </w:p>
    <w:sectPr>
      <w:headerReference xmlns:r="http://schemas.openxmlformats.org/officeDocument/2006/relationships" w:type="default" r:id="R4593c6f4fb1846f7"/>
      <w:footerReference xmlns:r="http://schemas.openxmlformats.org/officeDocument/2006/relationships" w:type="default" r:id="Ra2e7f9dca301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LOKKOMO AS   ·   Org.nr 927 215 152   ·   c/o Invento Regnskap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LOKKOMO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3c6f4fb1846f7" /><Relationship Type="http://schemas.openxmlformats.org/officeDocument/2006/relationships/footer" Target="/word/footer1.xml" Id="Ra2e7f9dca3014d1d" /></Relationships>
</file>