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6fd9cd1db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CENTENNIAL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CENTENNIAL INVEST AS</w:t>
      </w:r>
    </w:p>
    <w:sectPr>
      <w:headerReference xmlns:r="http://schemas.openxmlformats.org/officeDocument/2006/relationships" w:type="default" r:id="Re6fabde0677a4ee6"/>
      <w:footerReference xmlns:r="http://schemas.openxmlformats.org/officeDocument/2006/relationships" w:type="default" r:id="R7ed2af107f55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CENTENNIAL INVEST AS   ·   Org.nr 927 208 660   ·   Frydenbergveien 46B   ·   0575 OSLO   ·   post@centennial.no   ·   www.centennial.no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CENTENNIAL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abde0677a4ee6" /><Relationship Type="http://schemas.openxmlformats.org/officeDocument/2006/relationships/footer" Target="/word/footer1.xml" Id="R7ed2af107f554372" /></Relationships>
</file>