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84c902b83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KLKJ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KLKJ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2d610662347ae"/>
      <w:footerReference xmlns:r="http://schemas.openxmlformats.org/officeDocument/2006/relationships" w:type="default" r:id="R2f7609f5f2e5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KLKJ INVEST AS   ·   Org.nr 926 807 366   ·   C/O Katarina Lindøen-Kjellnes, Friggs veg 13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KLKJ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2d610662347ae" /><Relationship Type="http://schemas.openxmlformats.org/officeDocument/2006/relationships/footer" Target="/word/footer1.xml" Id="R2f7609f5f2e54037" /></Relationships>
</file>