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9f65c5878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DEALBREAKER INVEST AS</w:t>
      </w:r>
    </w:p>
    <w:sectPr>
      <w:headerReference xmlns:r="http://schemas.openxmlformats.org/officeDocument/2006/relationships" w:type="default" r:id="R458af1cfcf484258"/>
      <w:footerReference xmlns:r="http://schemas.openxmlformats.org/officeDocument/2006/relationships" w:type="default" r:id="Ra680d285c96e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af1cfcf484258" /><Relationship Type="http://schemas.openxmlformats.org/officeDocument/2006/relationships/footer" Target="/word/footer1.xml" Id="Ra680d285c96e437f" /></Relationships>
</file>