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fc1306fb8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DEALBREAKER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DEALBREAKER INVEST AS</w:t>
      </w:r>
    </w:p>
    <w:sectPr>
      <w:headerReference xmlns:r="http://schemas.openxmlformats.org/officeDocument/2006/relationships" w:type="default" r:id="Rf9ab57a4412f4bb8"/>
      <w:footerReference xmlns:r="http://schemas.openxmlformats.org/officeDocument/2006/relationships" w:type="default" r:id="R559c3f7cb24b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DEALBREAKER INVEST AS   ·   Org.nr 926 524 178   ·   Bueråsen 13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DEALBREAKER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b57a4412f4bb8" /><Relationship Type="http://schemas.openxmlformats.org/officeDocument/2006/relationships/footer" Target="/word/footer1.xml" Id="R559c3f7cb24b4df9" /></Relationships>
</file>