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ba2b1cb49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65f98ab594ed4"/>
      <w:footerReference xmlns:r="http://schemas.openxmlformats.org/officeDocument/2006/relationships" w:type="default" r:id="R114eb546cb4f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926 523 988   ·  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65f98ab594ed4" /><Relationship Type="http://schemas.openxmlformats.org/officeDocument/2006/relationships/footer" Target="/word/footer1.xml" Id="R114eb546cb4f4797" /></Relationships>
</file>