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31d07fa2b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FABROMON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FABROMON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a5d11133c498c"/>
      <w:footerReference xmlns:r="http://schemas.openxmlformats.org/officeDocument/2006/relationships" w:type="default" r:id="R7a65a5cb8fa5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FABROMON AS   ·   Org.nr 926 286 366   ·   Stallmestervegen 3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FABROMON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a5d11133c498c" /><Relationship Type="http://schemas.openxmlformats.org/officeDocument/2006/relationships/footer" Target="/word/footer1.xml" Id="R7a65a5cb8fa54e43" /></Relationships>
</file>