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f2198d96e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KARRISMATIC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KARRISMATIC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03c731f95f4044"/>
      <w:footerReference xmlns:r="http://schemas.openxmlformats.org/officeDocument/2006/relationships" w:type="default" r:id="Re11987d5a524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KARRISMATIC INVEST AS   ·   Org.nr 926 203 606   ·   c/o Karoline Gleditsch, Yngves vei 17   ·   3216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KARRISMATIC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3c731f95f4044" /><Relationship Type="http://schemas.openxmlformats.org/officeDocument/2006/relationships/footer" Target="/word/footer1.xml" Id="Re11987d5a5244231" /></Relationships>
</file>