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fd3b69be8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VISION INVEST AS.</w:t>
      </w:r>
    </w:p>
    <w:sectPr>
      <w:headerReference xmlns:r="http://schemas.openxmlformats.org/officeDocument/2006/relationships" w:type="default" r:id="Rf565b81c73374fd5"/>
      <w:footerReference xmlns:r="http://schemas.openxmlformats.org/officeDocument/2006/relationships" w:type="default" r:id="Rdf91c3c79e9e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5b81c73374fd5" /><Relationship Type="http://schemas.openxmlformats.org/officeDocument/2006/relationships/footer" Target="/word/footer1.xml" Id="Rdf91c3c79e9e49a3" /></Relationships>
</file>