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0cb1136b140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Frogner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MOONAGE DAYDREAM AS.</w:t>
      </w:r>
    </w:p>
    <w:sectPr>
      <w:headerReference xmlns:r="http://schemas.openxmlformats.org/officeDocument/2006/relationships" w:type="default" r:id="R37b8c88bfc724967"/>
      <w:footerReference xmlns:r="http://schemas.openxmlformats.org/officeDocument/2006/relationships" w:type="default" r:id="Rbec291a9af254f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b8c88bfc724967" /><Relationship Type="http://schemas.openxmlformats.org/officeDocument/2006/relationships/footer" Target="/word/footer1.xml" Id="Rbec291a9af254f74" /></Relationships>
</file>