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45a494a0a541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T:KAADA AS</w:t>
      </w:r>
    </w:p>
    <w:sectPr>
      <w:headerReference xmlns:r="http://schemas.openxmlformats.org/officeDocument/2006/relationships" w:type="default" r:id="Rb200637c17f04d5d"/>
      <w:footerReference xmlns:r="http://schemas.openxmlformats.org/officeDocument/2006/relationships" w:type="default" r:id="R6deca309da794d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T:KAADA AS   ·   Org.nr 926 158 155   ·   Øvre Orknøygate 5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T:KAADA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00637c17f04d5d" /><Relationship Type="http://schemas.openxmlformats.org/officeDocument/2006/relationships/footer" Target="/word/footer1.xml" Id="R6deca309da794dc5" /></Relationships>
</file>