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ac0a7814f48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JABBE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JABBE INVEST AS</w:t>
      </w:r>
    </w:p>
    <w:sectPr>
      <w:headerReference xmlns:r="http://schemas.openxmlformats.org/officeDocument/2006/relationships" w:type="default" r:id="R0ac39b57304c44a2"/>
      <w:footerReference xmlns:r="http://schemas.openxmlformats.org/officeDocument/2006/relationships" w:type="default" r:id="Ra16c707dc818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JABBE INVEST AS   ·   Org.nr 926 158 147   ·   c/o Janne Kaada Erichsen, Ullern Gårds vei 3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39b57304c44a2" /><Relationship Type="http://schemas.openxmlformats.org/officeDocument/2006/relationships/footer" Target="/word/footer1.xml" Id="Ra16c707dc8184169" /></Relationships>
</file>