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c0be30df3a4d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FLANDERS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FLANDERS INVEST AS</w:t>
      </w:r>
    </w:p>
    <w:sectPr>
      <w:headerReference xmlns:r="http://schemas.openxmlformats.org/officeDocument/2006/relationships" w:type="default" r:id="R67380c7806af4a21"/>
      <w:footerReference xmlns:r="http://schemas.openxmlformats.org/officeDocument/2006/relationships" w:type="default" r:id="R33a1c500650e45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380c7806af4a21" /><Relationship Type="http://schemas.openxmlformats.org/officeDocument/2006/relationships/footer" Target="/word/footer1.xml" Id="R33a1c500650e4585" /></Relationships>
</file>