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5ca9fd090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JESPER INVEST AS.</w:t>
      </w:r>
    </w:p>
    <w:sectPr>
      <w:headerReference xmlns:r="http://schemas.openxmlformats.org/officeDocument/2006/relationships" w:type="default" r:id="R3c1b135ad7ae429b"/>
      <w:footerReference xmlns:r="http://schemas.openxmlformats.org/officeDocument/2006/relationships" w:type="default" r:id="R3df699274cc2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b135ad7ae429b" /><Relationship Type="http://schemas.openxmlformats.org/officeDocument/2006/relationships/footer" Target="/word/footer1.xml" Id="R3df699274cc244a8" /></Relationships>
</file>